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55" w:rsidRDefault="00512877">
      <w:r>
        <w:t>Die folgenden Theorie-Inputs dienen zur Vorbereitung des „Trainings für intensivmedizinische Unterstützung im Pandemiefall“.</w:t>
      </w:r>
      <w:r w:rsidR="00F06ED0">
        <w:t xml:space="preserve"> Die Vorbereitung im </w:t>
      </w:r>
      <w:proofErr w:type="spellStart"/>
      <w:r w:rsidR="00F06ED0">
        <w:t>blended</w:t>
      </w:r>
      <w:proofErr w:type="spellEnd"/>
      <w:r w:rsidR="00F06ED0">
        <w:t xml:space="preserve"> </w:t>
      </w:r>
      <w:proofErr w:type="spellStart"/>
      <w:r w:rsidR="00F06ED0">
        <w:t>learning</w:t>
      </w:r>
      <w:proofErr w:type="spellEnd"/>
      <w:r w:rsidR="00F06ED0">
        <w:t xml:space="preserve"> Format ist essentieller Bestandteil des Trainings. </w:t>
      </w:r>
      <w:r w:rsidR="00C47248">
        <w:t xml:space="preserve">Nehmen Sie sich </w:t>
      </w:r>
      <w:r w:rsidR="00F06ED0">
        <w:t>dafür ausreichend Zeit vor dem Training.</w:t>
      </w:r>
      <w:r w:rsidR="008207B6">
        <w:t xml:space="preserve"> Untenstehende Websites dienen als Orientierungshilfe, selbstverständlich kann auch eigenständig recherchiert werden.</w:t>
      </w:r>
      <w:r w:rsidR="00C47248">
        <w:t xml:space="preserve"> Die links sind Beispiele, es geht nicht darum, alle links durchzuarbeiten!</w:t>
      </w:r>
    </w:p>
    <w:p w:rsidR="00FC6D6B" w:rsidRPr="00FC6D6B" w:rsidRDefault="00512877" w:rsidP="00FC6D6B">
      <w:pPr>
        <w:pStyle w:val="Listenabsatz"/>
        <w:numPr>
          <w:ilvl w:val="0"/>
          <w:numId w:val="1"/>
        </w:numPr>
        <w:rPr>
          <w:b/>
          <w:bCs/>
        </w:rPr>
      </w:pPr>
      <w:r w:rsidRPr="00FC6D6B">
        <w:rPr>
          <w:b/>
          <w:bCs/>
        </w:rPr>
        <w:t>Covid-19 vs. SARS-CoV-2</w:t>
      </w:r>
    </w:p>
    <w:p w:rsidR="00FC6D6B" w:rsidRDefault="00512877" w:rsidP="00FC6D6B">
      <w:pPr>
        <w:pStyle w:val="Listenabsatz"/>
      </w:pPr>
      <w:r>
        <w:t>Bitte informiere</w:t>
      </w:r>
      <w:r w:rsidR="00C47248">
        <w:t>n</w:t>
      </w:r>
      <w:r>
        <w:t xml:space="preserve"> </w:t>
      </w:r>
      <w:r w:rsidR="00C47248">
        <w:t>Sie sich</w:t>
      </w:r>
      <w:r>
        <w:t xml:space="preserve"> selbstständig über Basisinformationen zum Erreger und zur Erkrankung. Dazu zählen Erreger, Infektionsweg, Inkubationszeit, Erregernachweis, Symptome der Erkrankung, </w:t>
      </w:r>
      <w:r w:rsidR="00834B8B">
        <w:t>Komplikationen, klinische Diagnostik, Therapie</w:t>
      </w:r>
      <w:r w:rsidR="00F06ED0">
        <w:t>.</w:t>
      </w:r>
      <w:r w:rsidR="00FC6D6B">
        <w:br/>
      </w:r>
      <w:r w:rsidR="00834B8B">
        <w:t>Folgende Websites liefern wichtige Informationen:</w:t>
      </w:r>
    </w:p>
    <w:p w:rsidR="00834B8B" w:rsidRDefault="00C47248" w:rsidP="00FC6D6B">
      <w:pPr>
        <w:pStyle w:val="Listenabsatz"/>
        <w:numPr>
          <w:ilvl w:val="0"/>
          <w:numId w:val="2"/>
        </w:numPr>
      </w:pPr>
      <w:hyperlink r:id="rId9" w:history="1">
        <w:r w:rsidR="00FC6D6B" w:rsidRPr="004048F2">
          <w:rPr>
            <w:rStyle w:val="Hyperlink"/>
          </w:rPr>
          <w:t>https://www.rki.de/DE/Content/InfAZ/N/Neuartiges_Coronavirus/Steckbrief.html</w:t>
        </w:r>
      </w:hyperlink>
    </w:p>
    <w:p w:rsidR="00834B8B" w:rsidRDefault="00C47248" w:rsidP="00FC6D6B">
      <w:pPr>
        <w:pStyle w:val="Listenabsatz"/>
        <w:numPr>
          <w:ilvl w:val="1"/>
          <w:numId w:val="1"/>
        </w:numPr>
      </w:pPr>
      <w:hyperlink r:id="rId10" w:anchor="c17604" w:history="1">
        <w:r w:rsidR="00834B8B">
          <w:rPr>
            <w:rStyle w:val="Hyperlink"/>
          </w:rPr>
          <w:t>https://www.bundesgesundheitsministerium.de/coronavirus.html#c17604</w:t>
        </w:r>
      </w:hyperlink>
    </w:p>
    <w:p w:rsidR="00834B8B" w:rsidRDefault="00C47248" w:rsidP="00FC6D6B">
      <w:pPr>
        <w:pStyle w:val="Listenabsatz"/>
        <w:numPr>
          <w:ilvl w:val="1"/>
          <w:numId w:val="1"/>
        </w:numPr>
      </w:pPr>
      <w:hyperlink r:id="rId11" w:history="1">
        <w:r w:rsidR="00834B8B">
          <w:rPr>
            <w:rStyle w:val="Hyperlink"/>
          </w:rPr>
          <w:t>https://www.zusammengegencorona.de/informieren/</w:t>
        </w:r>
      </w:hyperlink>
    </w:p>
    <w:p w:rsidR="00FC6D6B" w:rsidRDefault="00C47248" w:rsidP="00FC6D6B">
      <w:pPr>
        <w:pStyle w:val="Listenabsatz"/>
        <w:numPr>
          <w:ilvl w:val="1"/>
          <w:numId w:val="1"/>
        </w:numPr>
      </w:pPr>
      <w:hyperlink r:id="rId12" w:anchor="Z133b5d6becb618171a9722fa816a56d7" w:history="1">
        <w:r w:rsidR="00BC16D3" w:rsidRPr="00BC16D3">
          <w:t>Amboss</w:t>
        </w:r>
      </w:hyperlink>
      <w:r w:rsidR="00BC16D3">
        <w:t xml:space="preserve">-Kapitel zum Thema „Covid-19“ </w:t>
      </w:r>
    </w:p>
    <w:p w:rsidR="00FC6D6B" w:rsidRPr="00F06ED0" w:rsidRDefault="00C47248" w:rsidP="00FC6D6B">
      <w:pPr>
        <w:pStyle w:val="Listenabsatz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13" w:history="1">
        <w:r w:rsidR="00FC6D6B">
          <w:rPr>
            <w:rStyle w:val="Hyperlink"/>
          </w:rPr>
          <w:t>http://www.euro.who.int/de/health-topics/health-emergencies/coronavirus-covid-19</w:t>
        </w:r>
      </w:hyperlink>
    </w:p>
    <w:p w:rsidR="00F06ED0" w:rsidRPr="00F06ED0" w:rsidRDefault="00F06ED0" w:rsidP="00F06ED0">
      <w:pPr>
        <w:pStyle w:val="Listenabsatz"/>
      </w:pPr>
      <w:r w:rsidRPr="00F06ED0">
        <w:rPr>
          <w:rStyle w:val="Hyperlink"/>
          <w:color w:val="auto"/>
          <w:u w:val="none"/>
        </w:rPr>
        <w:t>Informiere</w:t>
      </w:r>
      <w:r w:rsidR="00C47248">
        <w:rPr>
          <w:rStyle w:val="Hyperlink"/>
          <w:color w:val="auto"/>
          <w:u w:val="none"/>
        </w:rPr>
        <w:t>n Sie sich</w:t>
      </w:r>
      <w:r>
        <w:rPr>
          <w:rStyle w:val="Hyperlink"/>
          <w:color w:val="auto"/>
          <w:u w:val="none"/>
        </w:rPr>
        <w:t xml:space="preserve"> gerne auch darüber hinaus. Sei</w:t>
      </w:r>
      <w:r w:rsidR="00C47248">
        <w:rPr>
          <w:rStyle w:val="Hyperlink"/>
          <w:color w:val="auto"/>
          <w:u w:val="none"/>
        </w:rPr>
        <w:t>en Sie</w:t>
      </w:r>
      <w:r>
        <w:rPr>
          <w:rStyle w:val="Hyperlink"/>
          <w:color w:val="auto"/>
          <w:u w:val="none"/>
        </w:rPr>
        <w:t xml:space="preserve"> jedoch b</w:t>
      </w:r>
      <w:r w:rsidRPr="00F06ED0">
        <w:rPr>
          <w:rStyle w:val="Hyperlink"/>
          <w:color w:val="auto"/>
          <w:u w:val="none"/>
        </w:rPr>
        <w:t xml:space="preserve">itte kritisch mit rezenten Veröffentlichungen. Viele Artikel sind im </w:t>
      </w:r>
      <w:proofErr w:type="spellStart"/>
      <w:r w:rsidRPr="00F06ED0">
        <w:rPr>
          <w:rStyle w:val="Hyperlink"/>
          <w:color w:val="auto"/>
          <w:u w:val="none"/>
        </w:rPr>
        <w:t>preprint</w:t>
      </w:r>
      <w:proofErr w:type="spellEnd"/>
      <w:r w:rsidRPr="00F06ED0">
        <w:rPr>
          <w:rStyle w:val="Hyperlink"/>
          <w:color w:val="auto"/>
          <w:u w:val="none"/>
        </w:rPr>
        <w:t xml:space="preserve"> Format und können auch </w:t>
      </w:r>
      <w:r>
        <w:rPr>
          <w:rStyle w:val="Hyperlink"/>
          <w:color w:val="auto"/>
          <w:u w:val="none"/>
        </w:rPr>
        <w:t xml:space="preserve">bisher </w:t>
      </w:r>
      <w:r w:rsidRPr="00F06ED0">
        <w:rPr>
          <w:rStyle w:val="Hyperlink"/>
          <w:color w:val="auto"/>
          <w:u w:val="none"/>
        </w:rPr>
        <w:t>nicht überprüfte Informationen enthalten!</w:t>
      </w:r>
    </w:p>
    <w:p w:rsidR="00FC6D6B" w:rsidRDefault="00BC16D3" w:rsidP="00FC6D6B">
      <w:pPr>
        <w:pStyle w:val="Listenabsatz"/>
        <w:numPr>
          <w:ilvl w:val="0"/>
          <w:numId w:val="1"/>
        </w:numPr>
        <w:rPr>
          <w:b/>
          <w:bCs/>
        </w:rPr>
      </w:pPr>
      <w:r w:rsidRPr="00BC16D3">
        <w:rPr>
          <w:b/>
          <w:bCs/>
        </w:rPr>
        <w:t>Beatmung</w:t>
      </w:r>
    </w:p>
    <w:p w:rsidR="006876C3" w:rsidRPr="006876C3" w:rsidRDefault="006876C3" w:rsidP="006876C3">
      <w:pPr>
        <w:pStyle w:val="Listenabsatz"/>
      </w:pPr>
      <w:r>
        <w:t>Bitte informiere</w:t>
      </w:r>
      <w:r w:rsidR="00C47248">
        <w:t>n Sie sich</w:t>
      </w:r>
      <w:r>
        <w:t xml:space="preserve"> selbstständig zum Thema Beatmung. Achte</w:t>
      </w:r>
      <w:r w:rsidR="00C47248">
        <w:t>n Sie</w:t>
      </w:r>
      <w:r>
        <w:t xml:space="preserve"> auch auf Besonderheiten der Beatmung bei ARDS-Patienten und wie sich die Beatmung bei Covid-19-Patient</w:t>
      </w:r>
      <w:r w:rsidR="00C47248">
        <w:t xml:space="preserve">en ändert. Als Quellen könnten Sie </w:t>
      </w:r>
      <w:r>
        <w:t xml:space="preserve">zum Beispiel </w:t>
      </w:r>
      <w:proofErr w:type="gramStart"/>
      <w:r>
        <w:t>folgende</w:t>
      </w:r>
      <w:proofErr w:type="gramEnd"/>
      <w:r>
        <w:t xml:space="preserve"> Amboss Kapitel lesen. Recherchiere</w:t>
      </w:r>
      <w:r w:rsidR="00C47248">
        <w:t>n Sie</w:t>
      </w:r>
      <w:r>
        <w:t xml:space="preserve"> gerne auch auf anderen Websites oder in Büchern </w:t>
      </w:r>
      <w:r w:rsidR="00C47248">
        <w:t>Ihrer</w:t>
      </w:r>
      <w:r>
        <w:t xml:space="preserve"> Wahl.</w:t>
      </w:r>
    </w:p>
    <w:p w:rsidR="00BC16D3" w:rsidRDefault="00BC16D3" w:rsidP="00BC16D3">
      <w:pPr>
        <w:pStyle w:val="Listenabsatz"/>
        <w:numPr>
          <w:ilvl w:val="1"/>
          <w:numId w:val="1"/>
        </w:numPr>
      </w:pPr>
      <w:r w:rsidRPr="00BC16D3">
        <w:t>Amboss-Kapitel zum Thema</w:t>
      </w:r>
    </w:p>
    <w:p w:rsidR="00BC16D3" w:rsidRDefault="00BC16D3" w:rsidP="00BC16D3">
      <w:pPr>
        <w:pStyle w:val="Listenabsatz"/>
        <w:numPr>
          <w:ilvl w:val="2"/>
          <w:numId w:val="1"/>
        </w:numPr>
      </w:pPr>
      <w:r>
        <w:t>„Grundlagen der Beatmung“</w:t>
      </w:r>
    </w:p>
    <w:p w:rsidR="00BC16D3" w:rsidRDefault="00BC16D3" w:rsidP="00BC16D3">
      <w:pPr>
        <w:pStyle w:val="Listenabsatz"/>
        <w:numPr>
          <w:ilvl w:val="2"/>
          <w:numId w:val="1"/>
        </w:numPr>
      </w:pPr>
      <w:r>
        <w:t>„Maschinelle Beatmung“</w:t>
      </w:r>
    </w:p>
    <w:p w:rsidR="00BC16D3" w:rsidRDefault="00BC16D3" w:rsidP="00BC16D3">
      <w:pPr>
        <w:pStyle w:val="Listenabsatz"/>
        <w:numPr>
          <w:ilvl w:val="2"/>
          <w:numId w:val="1"/>
        </w:numPr>
      </w:pPr>
      <w:r>
        <w:t>„ARDS“</w:t>
      </w:r>
    </w:p>
    <w:p w:rsidR="008207B6" w:rsidRDefault="008207B6" w:rsidP="008207B6">
      <w:pPr>
        <w:pStyle w:val="Listenabsatz"/>
        <w:numPr>
          <w:ilvl w:val="1"/>
          <w:numId w:val="1"/>
        </w:numPr>
        <w:spacing w:line="276" w:lineRule="auto"/>
        <w:jc w:val="both"/>
      </w:pPr>
      <w:r>
        <w:t>http://www.intensivcareunit.de</w:t>
      </w:r>
    </w:p>
    <w:p w:rsidR="008207B6" w:rsidRDefault="008207B6" w:rsidP="008207B6">
      <w:pPr>
        <w:pStyle w:val="Listenabsatz"/>
        <w:numPr>
          <w:ilvl w:val="2"/>
          <w:numId w:val="1"/>
        </w:numPr>
        <w:spacing w:line="276" w:lineRule="auto"/>
        <w:jc w:val="both"/>
      </w:pPr>
      <w:r>
        <w:t>Kapitel „Beatmung“</w:t>
      </w:r>
    </w:p>
    <w:p w:rsidR="008207B6" w:rsidRDefault="008207B6" w:rsidP="008207B6">
      <w:pPr>
        <w:pStyle w:val="Listenabsatz"/>
        <w:numPr>
          <w:ilvl w:val="2"/>
          <w:numId w:val="1"/>
        </w:numPr>
        <w:spacing w:line="276" w:lineRule="auto"/>
        <w:jc w:val="both"/>
      </w:pPr>
      <w:r>
        <w:t>Kapitel „ARDS“</w:t>
      </w:r>
    </w:p>
    <w:p w:rsidR="006876C3" w:rsidRPr="006876C3" w:rsidRDefault="006876C3" w:rsidP="006876C3">
      <w:pPr>
        <w:pStyle w:val="Listenabsatz"/>
        <w:numPr>
          <w:ilvl w:val="0"/>
          <w:numId w:val="1"/>
        </w:numPr>
      </w:pPr>
      <w:r w:rsidRPr="006876C3">
        <w:rPr>
          <w:b/>
          <w:bCs/>
        </w:rPr>
        <w:t>Blutgasanalyse</w:t>
      </w:r>
    </w:p>
    <w:p w:rsidR="006876C3" w:rsidRDefault="006876C3" w:rsidP="006876C3">
      <w:pPr>
        <w:pStyle w:val="Listenabsatz"/>
      </w:pPr>
      <w:r w:rsidRPr="006876C3">
        <w:t>Bitte informiere</w:t>
      </w:r>
      <w:r w:rsidR="00C47248">
        <w:t>n Sie sich</w:t>
      </w:r>
      <w:r w:rsidRPr="006876C3">
        <w:t xml:space="preserve"> selbstständig zu Normwerten der Blutgasanalyse.</w:t>
      </w:r>
    </w:p>
    <w:p w:rsidR="006876C3" w:rsidRDefault="006876C3" w:rsidP="006876C3">
      <w:pPr>
        <w:pStyle w:val="Listenabsatz"/>
      </w:pPr>
      <w:r>
        <w:t xml:space="preserve">Neben den Amboss-Lernkarten dazu empfehlen wir </w:t>
      </w:r>
      <w:bookmarkStart w:id="0" w:name="_GoBack"/>
      <w:bookmarkEnd w:id="0"/>
      <w:r>
        <w:t>folgende Links:</w:t>
      </w:r>
    </w:p>
    <w:p w:rsidR="006876C3" w:rsidRDefault="00C47248" w:rsidP="006876C3">
      <w:pPr>
        <w:pStyle w:val="Listenabsatz"/>
        <w:numPr>
          <w:ilvl w:val="1"/>
          <w:numId w:val="1"/>
        </w:numPr>
      </w:pPr>
      <w:hyperlink r:id="rId14" w:history="1">
        <w:r w:rsidR="006876C3">
          <w:rPr>
            <w:rStyle w:val="Hyperlink"/>
          </w:rPr>
          <w:t>http://www.intensivcareunit.de/bga.html</w:t>
        </w:r>
      </w:hyperlink>
    </w:p>
    <w:p w:rsidR="006876C3" w:rsidRDefault="00C47248" w:rsidP="006876C3">
      <w:pPr>
        <w:pStyle w:val="Listenabsatz"/>
        <w:numPr>
          <w:ilvl w:val="1"/>
          <w:numId w:val="1"/>
        </w:numPr>
      </w:pPr>
      <w:hyperlink r:id="rId15" w:history="1">
        <w:r w:rsidR="006876C3">
          <w:rPr>
            <w:rStyle w:val="Hyperlink"/>
          </w:rPr>
          <w:t>http://www.intensivcareunit.de/bgapcard.html</w:t>
        </w:r>
      </w:hyperlink>
    </w:p>
    <w:p w:rsidR="006876C3" w:rsidRDefault="006876C3" w:rsidP="006876C3">
      <w:pPr>
        <w:pStyle w:val="Listenabsatz"/>
        <w:numPr>
          <w:ilvl w:val="0"/>
          <w:numId w:val="1"/>
        </w:numPr>
      </w:pPr>
      <w:r w:rsidRPr="00263A8F">
        <w:rPr>
          <w:b/>
          <w:bCs/>
        </w:rPr>
        <w:t>Allgemein</w:t>
      </w:r>
      <w:r>
        <w:t>:</w:t>
      </w:r>
    </w:p>
    <w:p w:rsidR="006876C3" w:rsidRDefault="006876C3" w:rsidP="006876C3">
      <w:pPr>
        <w:pStyle w:val="Listenabsatz"/>
      </w:pPr>
      <w:r>
        <w:t xml:space="preserve">Folgender Link </w:t>
      </w:r>
      <w:proofErr w:type="gramStart"/>
      <w:r>
        <w:t>enthält</w:t>
      </w:r>
      <w:proofErr w:type="gramEnd"/>
      <w:r>
        <w:t xml:space="preserve"> wichtige Informationen zu allen oben genannten Themen:</w:t>
      </w:r>
    </w:p>
    <w:p w:rsidR="007030AB" w:rsidRPr="006876C3" w:rsidRDefault="00C47248" w:rsidP="00F06ED0">
      <w:pPr>
        <w:pStyle w:val="Listenabsatz"/>
        <w:numPr>
          <w:ilvl w:val="1"/>
          <w:numId w:val="1"/>
        </w:numPr>
      </w:pPr>
      <w:hyperlink r:id="rId16" w:history="1">
        <w:r w:rsidR="00263A8F">
          <w:rPr>
            <w:rStyle w:val="Hyperlink"/>
          </w:rPr>
          <w:t>https://nerdfallmedizin.files.wordpress.com/2020/03/sop-covid-19-patienten-2.pdf</w:t>
        </w:r>
      </w:hyperlink>
    </w:p>
    <w:sectPr w:rsidR="007030AB" w:rsidRPr="006876C3" w:rsidSect="00D3421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6B" w:rsidRDefault="002C176B" w:rsidP="00512877">
      <w:pPr>
        <w:spacing w:after="0" w:line="240" w:lineRule="auto"/>
      </w:pPr>
      <w:r>
        <w:separator/>
      </w:r>
    </w:p>
  </w:endnote>
  <w:endnote w:type="continuationSeparator" w:id="0">
    <w:p w:rsidR="002C176B" w:rsidRDefault="002C176B" w:rsidP="0051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63" w:rsidRDefault="00C34E6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63" w:rsidRDefault="00C34E63">
    <w:pPr>
      <w:pStyle w:val="Fuzeile"/>
    </w:pPr>
    <w:r>
      <w:t>Verfasst von: Julia Köhnen</w:t>
    </w:r>
    <w:r>
      <w:ptab w:relativeTo="margin" w:alignment="center" w:leader="none"/>
    </w:r>
    <w:r>
      <w:t>Freigegeben von Josefine Günther</w:t>
    </w:r>
    <w:r>
      <w:ptab w:relativeTo="margin" w:alignment="right" w:leader="none"/>
    </w:r>
    <w:r>
      <w:t>März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63" w:rsidRDefault="00C34E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6B" w:rsidRDefault="002C176B" w:rsidP="00512877">
      <w:pPr>
        <w:spacing w:after="0" w:line="240" w:lineRule="auto"/>
      </w:pPr>
      <w:r>
        <w:separator/>
      </w:r>
    </w:p>
  </w:footnote>
  <w:footnote w:type="continuationSeparator" w:id="0">
    <w:p w:rsidR="002C176B" w:rsidRDefault="002C176B" w:rsidP="0051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63" w:rsidRDefault="00C34E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77" w:rsidRPr="00512877" w:rsidRDefault="00512877" w:rsidP="00512877">
    <w:pPr>
      <w:ind w:right="72" w:firstLine="708"/>
      <w:rPr>
        <w:rFonts w:cs="Arial"/>
        <w:b/>
        <w:sz w:val="40"/>
        <w:szCs w:val="40"/>
      </w:rPr>
    </w:pPr>
    <w:r w:rsidRPr="007E69D1">
      <w:rPr>
        <w:b/>
        <w:bCs/>
        <w:noProof/>
        <w:sz w:val="28"/>
        <w:lang w:eastAsia="de-DE"/>
      </w:rPr>
      <w:drawing>
        <wp:anchor distT="0" distB="0" distL="90170" distR="90170" simplePos="0" relativeHeight="251659264" behindDoc="0" locked="0" layoutInCell="1" allowOverlap="1">
          <wp:simplePos x="0" y="0"/>
          <wp:positionH relativeFrom="page">
            <wp:posOffset>6401679</wp:posOffset>
          </wp:positionH>
          <wp:positionV relativeFrom="paragraph">
            <wp:posOffset>5374</wp:posOffset>
          </wp:positionV>
          <wp:extent cx="990600" cy="774700"/>
          <wp:effectExtent l="0" t="0" r="0" b="635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4"/>
        <w:szCs w:val="14"/>
        <w:lang w:eastAsia="de-DE"/>
      </w:rPr>
      <w:drawing>
        <wp:anchor distT="0" distB="0" distL="114300" distR="114300" simplePos="0" relativeHeight="251660288" behindDoc="0" locked="0" layoutInCell="1" allowOverlap="1" wp14:anchorId="313DB1E9">
          <wp:simplePos x="0" y="0"/>
          <wp:positionH relativeFrom="column">
            <wp:posOffset>-694251</wp:posOffset>
          </wp:positionH>
          <wp:positionV relativeFrom="paragraph">
            <wp:posOffset>117475</wp:posOffset>
          </wp:positionV>
          <wp:extent cx="958850" cy="608330"/>
          <wp:effectExtent l="0" t="0" r="0" b="127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40"/>
        <w:szCs w:val="40"/>
      </w:rPr>
      <w:t>TIP - theoretische Vorbereitung</w:t>
    </w:r>
  </w:p>
  <w:p w:rsidR="00512877" w:rsidRPr="00512877" w:rsidRDefault="00512877" w:rsidP="00512877">
    <w:pPr>
      <w:ind w:right="-468" w:firstLine="708"/>
      <w:rPr>
        <w:sz w:val="14"/>
        <w:szCs w:val="14"/>
      </w:rPr>
    </w:pPr>
    <w:r w:rsidRPr="00512877">
      <w:rPr>
        <w:sz w:val="14"/>
        <w:szCs w:val="14"/>
      </w:rPr>
      <w:t>Skills Labs</w:t>
    </w:r>
    <w:r w:rsidRPr="00512877">
      <w:rPr>
        <w:b/>
        <w:sz w:val="14"/>
        <w:szCs w:val="14"/>
      </w:rPr>
      <w:t xml:space="preserve"> PERLE </w:t>
    </w:r>
    <w:r w:rsidRPr="00512877">
      <w:rPr>
        <w:sz w:val="14"/>
        <w:szCs w:val="14"/>
      </w:rPr>
      <w:t xml:space="preserve"> – Praxis erfahren und lernen in Kooperation mit  STZ – Simulations- und Trainingszentrum der Anästhesie </w:t>
    </w:r>
  </w:p>
  <w:p w:rsidR="00512877" w:rsidRDefault="00512877" w:rsidP="00512877">
    <w:pPr>
      <w:pStyle w:val="Kopfzeile"/>
    </w:pPr>
    <w:r>
      <w:t xml:space="preserve">              </w:t>
    </w:r>
    <w:r w:rsidRPr="006E4611">
      <w:t>Medizinische Fakultät der Friedrich</w:t>
    </w:r>
    <w:r>
      <w:t>-Alexander-Universität Erlangen-</w:t>
    </w:r>
    <w:r w:rsidRPr="006E4611">
      <w:t>Nürnberg</w:t>
    </w:r>
  </w:p>
  <w:p w:rsidR="00512877" w:rsidRDefault="0051287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63" w:rsidRDefault="00C34E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5CE4"/>
    <w:multiLevelType w:val="hybridMultilevel"/>
    <w:tmpl w:val="08700EAE"/>
    <w:lvl w:ilvl="0" w:tplc="78942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AED206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C7D7D"/>
    <w:multiLevelType w:val="hybridMultilevel"/>
    <w:tmpl w:val="06D44C9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4BF424CC"/>
    <w:multiLevelType w:val="hybridMultilevel"/>
    <w:tmpl w:val="AFD29A4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027D29"/>
    <w:multiLevelType w:val="hybridMultilevel"/>
    <w:tmpl w:val="7BCCD948"/>
    <w:lvl w:ilvl="0" w:tplc="B3B4AFA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77"/>
    <w:rsid w:val="000A3255"/>
    <w:rsid w:val="00252242"/>
    <w:rsid w:val="00263A8F"/>
    <w:rsid w:val="002C176B"/>
    <w:rsid w:val="00366831"/>
    <w:rsid w:val="00512877"/>
    <w:rsid w:val="005757A7"/>
    <w:rsid w:val="006876C3"/>
    <w:rsid w:val="007030AB"/>
    <w:rsid w:val="008207B6"/>
    <w:rsid w:val="00834B8B"/>
    <w:rsid w:val="00847F54"/>
    <w:rsid w:val="00936E61"/>
    <w:rsid w:val="00976231"/>
    <w:rsid w:val="00BC16D3"/>
    <w:rsid w:val="00C34E63"/>
    <w:rsid w:val="00C47248"/>
    <w:rsid w:val="00D34213"/>
    <w:rsid w:val="00F06ED0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877"/>
  </w:style>
  <w:style w:type="paragraph" w:styleId="Fuzeile">
    <w:name w:val="footer"/>
    <w:basedOn w:val="Standard"/>
    <w:link w:val="FuzeileZchn"/>
    <w:uiPriority w:val="99"/>
    <w:unhideWhenUsed/>
    <w:rsid w:val="0051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877"/>
  </w:style>
  <w:style w:type="paragraph" w:styleId="Listenabsatz">
    <w:name w:val="List Paragraph"/>
    <w:basedOn w:val="Standard"/>
    <w:uiPriority w:val="34"/>
    <w:qFormat/>
    <w:rsid w:val="005128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34B8B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C6D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877"/>
  </w:style>
  <w:style w:type="paragraph" w:styleId="Fuzeile">
    <w:name w:val="footer"/>
    <w:basedOn w:val="Standard"/>
    <w:link w:val="FuzeileZchn"/>
    <w:uiPriority w:val="99"/>
    <w:unhideWhenUsed/>
    <w:rsid w:val="00512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877"/>
  </w:style>
  <w:style w:type="paragraph" w:styleId="Listenabsatz">
    <w:name w:val="List Paragraph"/>
    <w:basedOn w:val="Standard"/>
    <w:uiPriority w:val="34"/>
    <w:qFormat/>
    <w:rsid w:val="005128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34B8B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C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uro.who.int/de/health-topics/health-emergencies/coronavirus-covid-1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next.amboss.com/de/article/gG0FA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erdfallmedizin.files.wordpress.com/2020/03/sop-covid-19-patienten-2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usammengegencorona.de/informieren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ntensivcareunit.de/bgapcard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undesgesundheitsministerium.de/coronavirus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rki.de/DE/Content/InfAZ/N/Neuartiges_Coronavirus/Steckbrief.html" TargetMode="External"/><Relationship Id="rId14" Type="http://schemas.openxmlformats.org/officeDocument/2006/relationships/hyperlink" Target="http://www.intensivcareunit.de/bga.htm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67A5-AE9D-42F5-9E27-58D4687F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lu43laxy</dc:creator>
  <cp:lastModifiedBy>Schmidt, Anita</cp:lastModifiedBy>
  <cp:revision>6</cp:revision>
  <cp:lastPrinted>2020-04-16T10:03:00Z</cp:lastPrinted>
  <dcterms:created xsi:type="dcterms:W3CDTF">2020-04-16T09:56:00Z</dcterms:created>
  <dcterms:modified xsi:type="dcterms:W3CDTF">2020-04-28T09:51:00Z</dcterms:modified>
</cp:coreProperties>
</file>